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921"/>
        <w:gridCol w:w="1980"/>
        <w:gridCol w:w="5262"/>
      </w:tblGrid>
      <w:tr w:rsidR="006A3780" w:rsidTr="006A3780">
        <w:tc>
          <w:tcPr>
            <w:tcW w:w="9163" w:type="dxa"/>
            <w:gridSpan w:val="3"/>
          </w:tcPr>
          <w:p w:rsidR="006A3780" w:rsidRDefault="006A3780" w:rsidP="00171D41">
            <w:r>
              <w:t>A day for the Y5 class at the moment could look like:</w:t>
            </w:r>
          </w:p>
        </w:tc>
      </w:tr>
      <w:tr w:rsidR="006A3780" w:rsidTr="006A3780">
        <w:tc>
          <w:tcPr>
            <w:tcW w:w="1921" w:type="dxa"/>
          </w:tcPr>
          <w:p w:rsidR="006A3780" w:rsidRDefault="006A3780" w:rsidP="00171D41">
            <w:pPr>
              <w:jc w:val="center"/>
            </w:pPr>
            <w:r>
              <w:t>Time</w:t>
            </w:r>
          </w:p>
        </w:tc>
        <w:tc>
          <w:tcPr>
            <w:tcW w:w="1980" w:type="dxa"/>
          </w:tcPr>
          <w:p w:rsidR="006A3780" w:rsidRDefault="006A3780" w:rsidP="00171D41">
            <w:pPr>
              <w:jc w:val="center"/>
            </w:pPr>
            <w:r>
              <w:t>What are we doing?</w:t>
            </w:r>
          </w:p>
        </w:tc>
        <w:tc>
          <w:tcPr>
            <w:tcW w:w="5262" w:type="dxa"/>
          </w:tcPr>
          <w:p w:rsidR="006A3780" w:rsidRDefault="006A3780" w:rsidP="00171D41">
            <w:pPr>
              <w:jc w:val="center"/>
            </w:pPr>
            <w:r>
              <w:t>Activity choices</w:t>
            </w:r>
          </w:p>
        </w:tc>
      </w:tr>
      <w:tr w:rsidR="006A3780" w:rsidTr="006A3780">
        <w:tc>
          <w:tcPr>
            <w:tcW w:w="1921" w:type="dxa"/>
            <w:shd w:val="clear" w:color="auto" w:fill="00B0F0"/>
          </w:tcPr>
          <w:p w:rsidR="006A3780" w:rsidRDefault="006A3780" w:rsidP="00171D41">
            <w:r>
              <w:t>9.00-10.00am</w:t>
            </w:r>
          </w:p>
        </w:tc>
        <w:tc>
          <w:tcPr>
            <w:tcW w:w="1980" w:type="dxa"/>
            <w:shd w:val="clear" w:color="auto" w:fill="00B0F0"/>
          </w:tcPr>
          <w:p w:rsidR="006A3780" w:rsidRDefault="006A3780" w:rsidP="00171D41">
            <w:r>
              <w:t>Active / Motivate Time</w:t>
            </w:r>
          </w:p>
        </w:tc>
        <w:tc>
          <w:tcPr>
            <w:tcW w:w="5262" w:type="dxa"/>
            <w:shd w:val="clear" w:color="auto" w:fill="00B0F0"/>
          </w:tcPr>
          <w:p w:rsidR="006A3780" w:rsidRDefault="006A3780" w:rsidP="00171D41">
            <w:r>
              <w:t>Join Joe Wicks – The Body Coach TV – you tube –for his daily workout or choose one of the activities in the blue boxes.</w:t>
            </w:r>
          </w:p>
        </w:tc>
      </w:tr>
      <w:tr w:rsidR="006A3780" w:rsidTr="006A3780">
        <w:tc>
          <w:tcPr>
            <w:tcW w:w="1921" w:type="dxa"/>
            <w:shd w:val="clear" w:color="auto" w:fill="FFC000"/>
          </w:tcPr>
          <w:p w:rsidR="006A3780" w:rsidRDefault="006A3780" w:rsidP="00171D41">
            <w:r>
              <w:t>10.00-10.30am</w:t>
            </w:r>
          </w:p>
        </w:tc>
        <w:tc>
          <w:tcPr>
            <w:tcW w:w="1980" w:type="dxa"/>
            <w:shd w:val="clear" w:color="auto" w:fill="FFC000"/>
          </w:tcPr>
          <w:p w:rsidR="006A3780" w:rsidRDefault="006A3780" w:rsidP="00171D41">
            <w:r>
              <w:t>Reading Time</w:t>
            </w:r>
          </w:p>
        </w:tc>
        <w:tc>
          <w:tcPr>
            <w:tcW w:w="5262" w:type="dxa"/>
            <w:shd w:val="clear" w:color="auto" w:fill="FFC000"/>
          </w:tcPr>
          <w:p w:rsidR="006A3780" w:rsidRDefault="006A3780" w:rsidP="00171D41">
            <w:r>
              <w:t xml:space="preserve">Read a Collins e-book </w:t>
            </w:r>
            <w:hyperlink r:id="rId7" w:history="1">
              <w:r w:rsidRPr="00BB4D3E">
                <w:rPr>
                  <w:rStyle w:val="Hyperlink"/>
                </w:rPr>
                <w:t>https://collins.co.uk/pages/support-learning-at-home</w:t>
              </w:r>
            </w:hyperlink>
            <w:r>
              <w:t xml:space="preserve"> or choose one of the activities in the orange boxes.</w:t>
            </w:r>
          </w:p>
        </w:tc>
      </w:tr>
      <w:tr w:rsidR="006A3780" w:rsidTr="006A3780">
        <w:tc>
          <w:tcPr>
            <w:tcW w:w="1921" w:type="dxa"/>
            <w:shd w:val="clear" w:color="auto" w:fill="00B050"/>
          </w:tcPr>
          <w:p w:rsidR="006A3780" w:rsidRDefault="006A3780" w:rsidP="00171D41">
            <w:r>
              <w:t>11.00-12.00pm</w:t>
            </w:r>
          </w:p>
        </w:tc>
        <w:tc>
          <w:tcPr>
            <w:tcW w:w="1980" w:type="dxa"/>
            <w:shd w:val="clear" w:color="auto" w:fill="00B050"/>
          </w:tcPr>
          <w:p w:rsidR="006A3780" w:rsidRDefault="006A3780" w:rsidP="00171D41">
            <w:r>
              <w:t>Learning Time</w:t>
            </w:r>
          </w:p>
        </w:tc>
        <w:tc>
          <w:tcPr>
            <w:tcW w:w="5262" w:type="dxa"/>
            <w:shd w:val="clear" w:color="auto" w:fill="00B050"/>
          </w:tcPr>
          <w:p w:rsidR="006A3780" w:rsidRDefault="006A3780" w:rsidP="00171D41">
            <w:r>
              <w:t>Choose one of the activities in the green boxes.</w:t>
            </w:r>
          </w:p>
        </w:tc>
      </w:tr>
      <w:tr w:rsidR="006A3780" w:rsidTr="006A3780">
        <w:tc>
          <w:tcPr>
            <w:tcW w:w="1921" w:type="dxa"/>
          </w:tcPr>
          <w:p w:rsidR="006A3780" w:rsidRDefault="006A3780" w:rsidP="00171D41">
            <w:r>
              <w:t>12.00-12.30pm</w:t>
            </w:r>
          </w:p>
        </w:tc>
        <w:tc>
          <w:tcPr>
            <w:tcW w:w="1980" w:type="dxa"/>
          </w:tcPr>
          <w:p w:rsidR="006A3780" w:rsidRDefault="006A3780" w:rsidP="00171D41">
            <w:r>
              <w:t>Lunch</w:t>
            </w:r>
          </w:p>
        </w:tc>
        <w:tc>
          <w:tcPr>
            <w:tcW w:w="5262" w:type="dxa"/>
          </w:tcPr>
          <w:p w:rsidR="006A3780" w:rsidRDefault="006A3780" w:rsidP="00171D41">
            <w:r>
              <w:t>Help make lunch, set the table and put everything away.</w:t>
            </w:r>
          </w:p>
        </w:tc>
      </w:tr>
      <w:tr w:rsidR="006A3780" w:rsidTr="006A3780">
        <w:tc>
          <w:tcPr>
            <w:tcW w:w="1921" w:type="dxa"/>
          </w:tcPr>
          <w:p w:rsidR="006A3780" w:rsidRDefault="006A3780" w:rsidP="00171D41">
            <w:r>
              <w:t>12.30-1.00pm</w:t>
            </w:r>
          </w:p>
        </w:tc>
        <w:tc>
          <w:tcPr>
            <w:tcW w:w="1980" w:type="dxa"/>
          </w:tcPr>
          <w:p w:rsidR="006A3780" w:rsidRDefault="006A3780" w:rsidP="00171D41">
            <w:r>
              <w:t>Free Play</w:t>
            </w:r>
          </w:p>
        </w:tc>
        <w:tc>
          <w:tcPr>
            <w:tcW w:w="5262" w:type="dxa"/>
          </w:tcPr>
          <w:p w:rsidR="006A3780" w:rsidRDefault="006A3780" w:rsidP="00171D41">
            <w:r>
              <w:t>Have a rest and play with some toys or relax.</w:t>
            </w:r>
          </w:p>
        </w:tc>
      </w:tr>
      <w:tr w:rsidR="006A3780" w:rsidTr="006A3780">
        <w:tc>
          <w:tcPr>
            <w:tcW w:w="1921" w:type="dxa"/>
            <w:shd w:val="clear" w:color="auto" w:fill="FFFF00"/>
          </w:tcPr>
          <w:p w:rsidR="006A3780" w:rsidRDefault="006A3780" w:rsidP="00171D41">
            <w:r>
              <w:t>1.00-2.00pm</w:t>
            </w:r>
          </w:p>
        </w:tc>
        <w:tc>
          <w:tcPr>
            <w:tcW w:w="1980" w:type="dxa"/>
            <w:shd w:val="clear" w:color="auto" w:fill="FFFF00"/>
          </w:tcPr>
          <w:p w:rsidR="006A3780" w:rsidRDefault="006A3780" w:rsidP="00171D41">
            <w:r>
              <w:t>Creative Time</w:t>
            </w:r>
          </w:p>
        </w:tc>
        <w:tc>
          <w:tcPr>
            <w:tcW w:w="5262" w:type="dxa"/>
            <w:shd w:val="clear" w:color="auto" w:fill="FFFF00"/>
          </w:tcPr>
          <w:p w:rsidR="006A3780" w:rsidRDefault="006A3780" w:rsidP="00171D41">
            <w:r>
              <w:t>Choose one of the activities in the yellow boxes.</w:t>
            </w:r>
          </w:p>
        </w:tc>
      </w:tr>
      <w:tr w:rsidR="006A3780" w:rsidTr="006A3780">
        <w:tc>
          <w:tcPr>
            <w:tcW w:w="1921" w:type="dxa"/>
            <w:shd w:val="clear" w:color="auto" w:fill="00B050"/>
          </w:tcPr>
          <w:p w:rsidR="006A3780" w:rsidRDefault="006A3780" w:rsidP="00171D41">
            <w:r>
              <w:t>2.00-3.00pm</w:t>
            </w:r>
          </w:p>
        </w:tc>
        <w:tc>
          <w:tcPr>
            <w:tcW w:w="1980" w:type="dxa"/>
            <w:shd w:val="clear" w:color="auto" w:fill="00B050"/>
          </w:tcPr>
          <w:p w:rsidR="006A3780" w:rsidRDefault="006A3780" w:rsidP="00171D41">
            <w:r>
              <w:t>Learning Time</w:t>
            </w:r>
          </w:p>
        </w:tc>
        <w:tc>
          <w:tcPr>
            <w:tcW w:w="5262" w:type="dxa"/>
            <w:shd w:val="clear" w:color="auto" w:fill="00B050"/>
          </w:tcPr>
          <w:p w:rsidR="006A3780" w:rsidRDefault="006A3780" w:rsidP="00171D41">
            <w:r>
              <w:t>Choose one of the activities in the green boxes.</w:t>
            </w:r>
          </w:p>
        </w:tc>
      </w:tr>
    </w:tbl>
    <w:p w:rsidR="006A3780" w:rsidRDefault="006A3780" w:rsidP="006A3780"/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191"/>
        <w:gridCol w:w="1777"/>
        <w:gridCol w:w="1934"/>
      </w:tblGrid>
      <w:tr w:rsidR="00092CFC" w:rsidTr="00092CFC">
        <w:tc>
          <w:tcPr>
            <w:tcW w:w="2977" w:type="dxa"/>
          </w:tcPr>
          <w:p w:rsidR="006A3780" w:rsidRDefault="006A3780">
            <w:r>
              <w:t>Learning Time</w:t>
            </w:r>
          </w:p>
        </w:tc>
        <w:tc>
          <w:tcPr>
            <w:tcW w:w="2191" w:type="dxa"/>
          </w:tcPr>
          <w:p w:rsidR="006A3780" w:rsidRDefault="006A3780">
            <w:r>
              <w:t>Creative Time</w:t>
            </w:r>
          </w:p>
        </w:tc>
        <w:tc>
          <w:tcPr>
            <w:tcW w:w="1777" w:type="dxa"/>
          </w:tcPr>
          <w:p w:rsidR="006A3780" w:rsidRDefault="006A3780">
            <w:r>
              <w:t>Active/Motivate time</w:t>
            </w:r>
          </w:p>
        </w:tc>
        <w:tc>
          <w:tcPr>
            <w:tcW w:w="1934" w:type="dxa"/>
          </w:tcPr>
          <w:p w:rsidR="006A3780" w:rsidRDefault="006A3780">
            <w:r>
              <w:t>Reading time</w:t>
            </w:r>
          </w:p>
        </w:tc>
      </w:tr>
      <w:tr w:rsidR="00C74BA0" w:rsidTr="00092CFC">
        <w:tc>
          <w:tcPr>
            <w:tcW w:w="2977" w:type="dxa"/>
            <w:shd w:val="clear" w:color="auto" w:fill="00B050"/>
          </w:tcPr>
          <w:p w:rsidR="006A3780" w:rsidRPr="005D36C8" w:rsidRDefault="006A3780" w:rsidP="006A3780">
            <w:pPr>
              <w:jc w:val="center"/>
              <w:rPr>
                <w:b/>
                <w:u w:val="single"/>
              </w:rPr>
            </w:pPr>
            <w:r w:rsidRPr="005D36C8">
              <w:rPr>
                <w:b/>
                <w:u w:val="single"/>
              </w:rPr>
              <w:t>LIVE WRITING LESSONS!</w:t>
            </w:r>
          </w:p>
          <w:p w:rsidR="006A3780" w:rsidRDefault="002B62EB" w:rsidP="006A3780">
            <w:r>
              <w:t>Write a story with the whole country!</w:t>
            </w:r>
            <w:r w:rsidR="006A3780">
              <w:t xml:space="preserve"> Join @</w:t>
            </w:r>
            <w:proofErr w:type="spellStart"/>
            <w:r w:rsidR="006A3780">
              <w:t>janeconsidine</w:t>
            </w:r>
            <w:proofErr w:type="spellEnd"/>
            <w:r w:rsidR="006A3780">
              <w:t xml:space="preserve"> each morning at 9:45am and write a chunk of the story. She’ll pick some to be part of the final story.</w:t>
            </w:r>
          </w:p>
          <w:p w:rsidR="006A3780" w:rsidRDefault="006A3780" w:rsidP="006A3780">
            <w:r>
              <w:t>Subscribe to the You tube channel</w:t>
            </w:r>
          </w:p>
          <w:p w:rsidR="006A3780" w:rsidRDefault="00D26D01" w:rsidP="006A3780">
            <w:pPr>
              <w:ind w:left="18" w:right="18"/>
            </w:pPr>
            <w:hyperlink r:id="rId8" w:history="1">
              <w:r w:rsidR="006A3780">
                <w:rPr>
                  <w:rStyle w:val="Hyperlink"/>
                </w:rPr>
                <w:t>www.youtube.com/c/thetrainingspace</w:t>
              </w:r>
            </w:hyperlink>
          </w:p>
          <w:p w:rsidR="00C74BA0" w:rsidRDefault="00C74BA0" w:rsidP="006A3780">
            <w:r>
              <w:t>I honestly cannot rate this highly enough. Nine sentences and a fabulous teacher showing you how to do it!</w:t>
            </w:r>
          </w:p>
          <w:p w:rsidR="0014274D" w:rsidRDefault="0014274D" w:rsidP="006A3780">
            <w:r>
              <w:t>Email me any of your writing pieces.</w:t>
            </w:r>
          </w:p>
          <w:p w:rsidR="00C74BA0" w:rsidRDefault="00C74BA0" w:rsidP="006A3780">
            <w:pPr>
              <w:jc w:val="center"/>
              <w:rPr>
                <w:b/>
                <w:u w:val="single"/>
              </w:rPr>
            </w:pPr>
          </w:p>
          <w:p w:rsidR="006A3780" w:rsidRDefault="006A3780" w:rsidP="006A3780">
            <w:pPr>
              <w:jc w:val="center"/>
              <w:rPr>
                <w:b/>
                <w:u w:val="single"/>
              </w:rPr>
            </w:pPr>
            <w:r w:rsidRPr="006A3780">
              <w:rPr>
                <w:b/>
                <w:u w:val="single"/>
              </w:rPr>
              <w:t>FREE WRITING</w:t>
            </w:r>
          </w:p>
          <w:p w:rsidR="006A3780" w:rsidRDefault="006A3780" w:rsidP="006A3780">
            <w:r>
              <w:t>Some fabulous images and story openers for you to continue on:</w:t>
            </w:r>
          </w:p>
          <w:p w:rsidR="006A3780" w:rsidRDefault="00D26D01" w:rsidP="006A3780">
            <w:hyperlink r:id="rId9" w:history="1">
              <w:r w:rsidR="006A3780" w:rsidRPr="00C606C3">
                <w:rPr>
                  <w:rStyle w:val="Hyperlink"/>
                </w:rPr>
                <w:t>www.pobble365.com</w:t>
              </w:r>
            </w:hyperlink>
            <w:r w:rsidR="006A3780">
              <w:t xml:space="preserve"> </w:t>
            </w:r>
          </w:p>
          <w:p w:rsidR="0014274D" w:rsidRDefault="006A3780" w:rsidP="006A3780">
            <w:r>
              <w:t>Just choose a day where the image grabs you to write a paragraph or 2.</w:t>
            </w:r>
          </w:p>
          <w:p w:rsidR="002B62EB" w:rsidRDefault="002B62EB" w:rsidP="00166A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DIARY</w:t>
            </w:r>
          </w:p>
          <w:p w:rsidR="002B62EB" w:rsidRDefault="002B62EB" w:rsidP="002B62EB">
            <w:r>
              <w:t>Keep up with or begin to write a diary entry for each day, using your most beautiful handwriting.</w:t>
            </w:r>
            <w:r w:rsidR="00166A8F">
              <w:t xml:space="preserve"> It only has to be few sentences.</w:t>
            </w:r>
          </w:p>
          <w:p w:rsidR="00C74BA0" w:rsidRDefault="00C74BA0" w:rsidP="006A3780"/>
          <w:p w:rsidR="002B62EB" w:rsidRPr="00EE78B6" w:rsidRDefault="002B62EB" w:rsidP="002B62EB">
            <w:pPr>
              <w:jc w:val="center"/>
              <w:rPr>
                <w:b/>
                <w:u w:val="single"/>
              </w:rPr>
            </w:pPr>
            <w:r w:rsidRPr="00EE78B6">
              <w:rPr>
                <w:b/>
                <w:u w:val="single"/>
              </w:rPr>
              <w:t>MATHS LESSON</w:t>
            </w:r>
          </w:p>
          <w:p w:rsidR="002B62EB" w:rsidRDefault="002B62EB" w:rsidP="002B62EB">
            <w:r>
              <w:t xml:space="preserve">Complete a daily maths lesson from </w:t>
            </w:r>
          </w:p>
          <w:p w:rsidR="00C74BA0" w:rsidRDefault="00D26D01" w:rsidP="002B62EB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C74BA0" w:rsidRPr="005F0235">
                <w:rPr>
                  <w:rStyle w:val="Hyperlink"/>
                </w:rPr>
                <w:t>www.whiterosemaths.com/homelearning/year-5/</w:t>
              </w:r>
            </w:hyperlink>
          </w:p>
          <w:p w:rsidR="002B62EB" w:rsidRDefault="002B62EB" w:rsidP="002B62EB">
            <w:pPr>
              <w:rPr>
                <w:rStyle w:val="Hyperlink"/>
                <w:color w:val="auto"/>
                <w:u w:val="none"/>
              </w:rPr>
            </w:pPr>
            <w:r w:rsidRPr="002B62EB">
              <w:rPr>
                <w:rStyle w:val="Hyperlink"/>
                <w:color w:val="auto"/>
                <w:u w:val="none"/>
              </w:rPr>
              <w:t>or</w:t>
            </w:r>
          </w:p>
          <w:p w:rsidR="002B62EB" w:rsidRDefault="00D26D01" w:rsidP="002B62EB">
            <w:pPr>
              <w:rPr>
                <w:rStyle w:val="Hyperlink"/>
                <w:color w:val="auto"/>
                <w:u w:val="none"/>
              </w:rPr>
            </w:pPr>
            <w:hyperlink r:id="rId11" w:history="1">
              <w:r w:rsidR="002B62EB" w:rsidRPr="00C606C3">
                <w:rPr>
                  <w:rStyle w:val="Hyperlink"/>
                </w:rPr>
                <w:t>www.iseemaths.com</w:t>
              </w:r>
            </w:hyperlink>
            <w:r w:rsidR="002B62EB">
              <w:rPr>
                <w:rStyle w:val="Hyperlink"/>
                <w:color w:val="auto"/>
                <w:u w:val="none"/>
              </w:rPr>
              <w:t xml:space="preserve"> </w:t>
            </w:r>
          </w:p>
          <w:p w:rsidR="00F25B4D" w:rsidRDefault="00F25B4D" w:rsidP="00C74BA0">
            <w:pPr>
              <w:rPr>
                <w:rStyle w:val="Hyperlink"/>
                <w:b/>
                <w:color w:val="auto"/>
              </w:rPr>
            </w:pPr>
          </w:p>
          <w:p w:rsidR="00C74BA0" w:rsidRPr="00C74BA0" w:rsidRDefault="00C74BA0" w:rsidP="00C74BA0">
            <w:pPr>
              <w:rPr>
                <w:rStyle w:val="Hyperlink"/>
                <w:color w:val="auto"/>
                <w:u w:val="none"/>
              </w:rPr>
            </w:pPr>
            <w:r w:rsidRPr="00C74BA0">
              <w:rPr>
                <w:rStyle w:val="Hyperlink"/>
                <w:color w:val="auto"/>
                <w:u w:val="none"/>
              </w:rPr>
              <w:t>White Rose are doing some fabulous Easter practical Maths activities each day. Have a look!</w:t>
            </w:r>
          </w:p>
          <w:p w:rsidR="00BF628F" w:rsidRDefault="00D26D01" w:rsidP="002B62EB">
            <w:pPr>
              <w:jc w:val="center"/>
            </w:pPr>
            <w:hyperlink r:id="rId12" w:history="1">
              <w:r w:rsidR="00C74BA0">
                <w:rPr>
                  <w:rStyle w:val="Hyperlink"/>
                </w:rPr>
                <w:t>https://whiterosemaths.com/homelearning/easter-fun/</w:t>
              </w:r>
            </w:hyperlink>
          </w:p>
          <w:p w:rsidR="00C74BA0" w:rsidRDefault="00C74BA0" w:rsidP="002B62EB">
            <w:pPr>
              <w:jc w:val="center"/>
            </w:pPr>
          </w:p>
          <w:p w:rsidR="00C74BA0" w:rsidRDefault="00C74BA0" w:rsidP="00092CFC">
            <w:pPr>
              <w:rPr>
                <w:rStyle w:val="Hyperlink"/>
                <w:b/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7603" cy="1201479"/>
                  <wp:effectExtent l="0" t="0" r="5080" b="0"/>
                  <wp:docPr id="1" name="Picture 1" descr="Day 5 - Estimate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y 5 - Estimate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53" cy="122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5C7" w:rsidRDefault="009525C7" w:rsidP="002B62EB">
            <w:pPr>
              <w:rPr>
                <w:rStyle w:val="Hyperlink"/>
                <w:color w:val="auto"/>
                <w:u w:val="none"/>
              </w:rPr>
            </w:pPr>
          </w:p>
          <w:p w:rsidR="009525C7" w:rsidRPr="002B62EB" w:rsidRDefault="00C74BA0" w:rsidP="00092CFC">
            <w:pPr>
              <w:rPr>
                <w:rStyle w:val="Hyperlink"/>
                <w:color w:val="auto"/>
                <w:u w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16675" cy="1180214"/>
                  <wp:effectExtent l="0" t="0" r="0" b="1270"/>
                  <wp:docPr id="2" name="Picture 2" descr="Day 7 - Move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y 7 - Move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199" cy="119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80" w:rsidRDefault="006A3780" w:rsidP="006A3780"/>
          <w:p w:rsidR="008330E1" w:rsidRDefault="008330E1" w:rsidP="006A3780"/>
          <w:p w:rsidR="008330E1" w:rsidRDefault="008330E1" w:rsidP="006A3780"/>
          <w:p w:rsidR="008330E1" w:rsidRDefault="008330E1" w:rsidP="006A3780"/>
          <w:p w:rsidR="008330E1" w:rsidRDefault="008330E1" w:rsidP="006A3780"/>
          <w:p w:rsidR="008330E1" w:rsidRDefault="008330E1" w:rsidP="006A3780"/>
          <w:p w:rsidR="008330E1" w:rsidRDefault="008330E1" w:rsidP="006A3780"/>
          <w:p w:rsidR="008330E1" w:rsidRDefault="008330E1" w:rsidP="008330E1">
            <w:pPr>
              <w:jc w:val="center"/>
              <w:rPr>
                <w:b/>
                <w:u w:val="single"/>
              </w:rPr>
            </w:pPr>
            <w:r w:rsidRPr="008330E1">
              <w:rPr>
                <w:b/>
                <w:u w:val="single"/>
              </w:rPr>
              <w:lastRenderedPageBreak/>
              <w:t>LITTLE MATH’S CHALLENGE</w:t>
            </w:r>
            <w:r>
              <w:rPr>
                <w:b/>
                <w:u w:val="single"/>
              </w:rPr>
              <w:t>:</w:t>
            </w:r>
          </w:p>
          <w:p w:rsidR="008330E1" w:rsidRDefault="008330E1" w:rsidP="008330E1">
            <w:pPr>
              <w:rPr>
                <w:b/>
                <w:u w:val="single"/>
              </w:rPr>
            </w:pPr>
          </w:p>
          <w:p w:rsidR="008330E1" w:rsidRDefault="008330E1" w:rsidP="008330E1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23060" cy="2422477"/>
                  <wp:effectExtent l="0" t="0" r="0" b="0"/>
                  <wp:docPr id="20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753" cy="243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E1" w:rsidRPr="008330E1" w:rsidRDefault="008330E1" w:rsidP="008330E1">
            <w:r w:rsidRPr="008330E1">
              <w:t>Use the numbers below in the diagram above to make each circle add up to 21.</w:t>
            </w:r>
          </w:p>
          <w:p w:rsidR="006A3780" w:rsidRDefault="008330E1">
            <w:r>
              <w:rPr>
                <w:noProof/>
                <w:lang w:eastAsia="en-GB"/>
              </w:rPr>
              <w:drawing>
                <wp:inline distT="0" distB="0" distL="0" distR="0">
                  <wp:extent cx="1722846" cy="1670423"/>
                  <wp:effectExtent l="0" t="0" r="0" b="6350"/>
                  <wp:docPr id="21" name="Picture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89" cy="168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780" w:rsidRDefault="008330E1">
            <w:r>
              <w:t>This will get your brain’s going! Try doing this with a grown up. It is not easy!</w:t>
            </w:r>
          </w:p>
          <w:p w:rsidR="006A3780" w:rsidRDefault="006A3780"/>
          <w:p w:rsidR="006A3780" w:rsidRDefault="006A3780"/>
          <w:p w:rsidR="006A3780" w:rsidRDefault="006A3780"/>
        </w:tc>
        <w:tc>
          <w:tcPr>
            <w:tcW w:w="2191" w:type="dxa"/>
            <w:shd w:val="clear" w:color="auto" w:fill="FFFF00"/>
          </w:tcPr>
          <w:p w:rsidR="00C14491" w:rsidRDefault="00092CFC" w:rsidP="0064624D">
            <w:pPr>
              <w:jc w:val="center"/>
              <w:rPr>
                <w:b/>
                <w:u w:val="single"/>
              </w:rPr>
            </w:pPr>
            <w:r w:rsidRPr="00092CFC">
              <w:rPr>
                <w:b/>
                <w:u w:val="single"/>
              </w:rPr>
              <w:lastRenderedPageBreak/>
              <w:t>BIKE IT DRESS UP!</w:t>
            </w:r>
          </w:p>
          <w:p w:rsidR="00092CFC" w:rsidRDefault="00092CFC" w:rsidP="00092CFC">
            <w:pPr>
              <w:shd w:val="clear" w:color="auto" w:fill="FFFF00"/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  <w:r w:rsidRPr="00092CFC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The Bike-It team have prepared a bike- </w:t>
            </w:r>
            <w:proofErr w:type="spellStart"/>
            <w:r w:rsidRPr="00092CFC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blinging</w:t>
            </w:r>
            <w:proofErr w:type="spellEnd"/>
            <w:r w:rsidRPr="00092CFC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up </w:t>
            </w:r>
            <w:r w:rsidRPr="00092CFC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challenge for us! Have a look at the extra document that I’ve sent out this week. Decorate your bike, scooter or skateboard. If you don’t have one, choose a toy from home to decorate or dress up!</w:t>
            </w:r>
          </w:p>
          <w:p w:rsidR="00F6396E" w:rsidRDefault="00F6396E" w:rsidP="00092CFC">
            <w:pPr>
              <w:shd w:val="clear" w:color="auto" w:fill="FFFF00"/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</w:p>
          <w:p w:rsidR="00F6396E" w:rsidRDefault="00F6396E" w:rsidP="00F6396E">
            <w:pPr>
              <w:shd w:val="clear" w:color="auto" w:fill="FFFF00"/>
              <w:jc w:val="center"/>
              <w:rPr>
                <w:rFonts w:ascii="Calibri" w:hAnsi="Calibri" w:cs="Calibri"/>
                <w:b/>
                <w:color w:val="201F1E"/>
                <w:u w:val="single"/>
                <w:bdr w:val="none" w:sz="0" w:space="0" w:color="auto" w:frame="1"/>
                <w:shd w:val="clear" w:color="auto" w:fill="FFFFFF"/>
              </w:rPr>
            </w:pPr>
            <w:r w:rsidRPr="00F6396E">
              <w:rPr>
                <w:rFonts w:ascii="Calibri" w:hAnsi="Calibri" w:cs="Calibri"/>
                <w:b/>
                <w:color w:val="201F1E"/>
                <w:highlight w:val="yellow"/>
                <w:u w:val="single"/>
                <w:bdr w:val="none" w:sz="0" w:space="0" w:color="auto" w:frame="1"/>
                <w:shd w:val="clear" w:color="auto" w:fill="FFFFFF"/>
              </w:rPr>
              <w:t>ART JUMPSTART</w:t>
            </w:r>
          </w:p>
          <w:p w:rsidR="00F6396E" w:rsidRPr="00F6396E" w:rsidRDefault="00F6396E" w:rsidP="00F6396E">
            <w:pPr>
              <w:shd w:val="clear" w:color="auto" w:fill="FFFF00"/>
              <w:rPr>
                <w:rFonts w:ascii="Calibri" w:hAnsi="Calibri" w:cs="Calibri"/>
                <w:color w:val="201F1E"/>
                <w:bdr w:val="none" w:sz="0" w:space="0" w:color="auto" w:frame="1"/>
                <w:shd w:val="clear" w:color="auto" w:fill="FFFFFF"/>
              </w:rPr>
            </w:pPr>
            <w:r w:rsidRPr="00F6396E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Check out the artist Darre</w:t>
            </w:r>
            <w:r w:rsidR="00166A8F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ll </w:t>
            </w:r>
            <w:proofErr w:type="spellStart"/>
            <w:r w:rsidR="00166A8F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Wakelam</w:t>
            </w:r>
            <w:proofErr w:type="spellEnd"/>
            <w:r w:rsidR="00166A8F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. He can be found on T</w:t>
            </w:r>
            <w:r w:rsidRPr="00F6396E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witter with some of his amazing art sculptures to make </w:t>
            </w:r>
            <w:r w:rsidR="00166A8F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out of old egg boxes or toilet</w:t>
            </w:r>
            <w:r w:rsidRPr="00F6396E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 rolls. Grab some scissor</w:t>
            </w:r>
            <w:r w:rsidR="00166A8F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s</w:t>
            </w:r>
            <w:r w:rsidRPr="00F6396E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 and tape,</w:t>
            </w:r>
            <w:r w:rsidR="0034060A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 follow his </w:t>
            </w:r>
            <w:r w:rsidR="0034060A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lastRenderedPageBreak/>
              <w:t>instructions</w:t>
            </w:r>
            <w:r w:rsidRPr="00F6396E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 and off you go! I’d love to see </w:t>
            </w:r>
            <w:r w:rsidR="0034060A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some</w:t>
            </w:r>
            <w:r w:rsidRPr="00F6396E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 of </w:t>
            </w:r>
            <w:r w:rsidRPr="0034060A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>your creations!</w:t>
            </w:r>
            <w:r w:rsidR="0034060A" w:rsidRPr="0034060A">
              <w:rPr>
                <w:rFonts w:ascii="Calibri" w:hAnsi="Calibri" w:cs="Calibri"/>
                <w:color w:val="201F1E"/>
                <w:highlight w:val="yellow"/>
                <w:bdr w:val="none" w:sz="0" w:space="0" w:color="auto" w:frame="1"/>
                <w:shd w:val="clear" w:color="auto" w:fill="FFFFFF"/>
              </w:rPr>
              <w:t xml:space="preserve"> They look like a lot of fun. Here are a couple of examples, but there are lots to choose from!</w:t>
            </w:r>
          </w:p>
          <w:p w:rsidR="00F6396E" w:rsidRPr="00F6396E" w:rsidRDefault="00F6396E" w:rsidP="00F6396E">
            <w:pPr>
              <w:shd w:val="clear" w:color="auto" w:fill="FFFF00"/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76140" cy="955210"/>
                  <wp:effectExtent l="0" t="0" r="635" b="0"/>
                  <wp:docPr id="8" name="Picture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21" cy="96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96E" w:rsidRDefault="00F6396E" w:rsidP="00801E7B">
            <w:pPr>
              <w:rPr>
                <w:noProof/>
                <w:lang w:eastAsia="en-GB"/>
              </w:rPr>
            </w:pPr>
          </w:p>
          <w:p w:rsidR="00BF628F" w:rsidRDefault="002D52E6" w:rsidP="00801E7B">
            <w:r>
              <w:rPr>
                <w:noProof/>
                <w:lang w:eastAsia="en-GB"/>
              </w:rPr>
              <w:drawing>
                <wp:inline distT="0" distB="0" distL="0" distR="0">
                  <wp:extent cx="1272602" cy="952362"/>
                  <wp:effectExtent l="0" t="0" r="3810" b="635"/>
                  <wp:docPr id="19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2" cy="96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114" w:rsidRDefault="00262114" w:rsidP="00262114"/>
          <w:p w:rsidR="009E1842" w:rsidRDefault="0034060A" w:rsidP="0034060A">
            <w:pPr>
              <w:jc w:val="center"/>
              <w:rPr>
                <w:b/>
                <w:u w:val="single"/>
              </w:rPr>
            </w:pPr>
            <w:r w:rsidRPr="0034060A">
              <w:rPr>
                <w:b/>
                <w:u w:val="single"/>
              </w:rPr>
              <w:t>LEARN FROM THE ILLUSTRATORS!</w:t>
            </w:r>
          </w:p>
          <w:p w:rsidR="0034060A" w:rsidRDefault="0034060A" w:rsidP="0034060A">
            <w:r>
              <w:t xml:space="preserve">Check out Jim Field, Rob </w:t>
            </w:r>
            <w:proofErr w:type="spellStart"/>
            <w:r>
              <w:t>Biddulph</w:t>
            </w:r>
            <w:proofErr w:type="spellEnd"/>
            <w:r>
              <w:t xml:space="preserve">, Lydia Monks and Stephen </w:t>
            </w:r>
            <w:proofErr w:type="spellStart"/>
            <w:r>
              <w:t>Lenton</w:t>
            </w:r>
            <w:proofErr w:type="spellEnd"/>
            <w:r>
              <w:t xml:space="preserve">. They have some AMAZING online tutorials. I loved doing Sonic the Hedgehog with Rob </w:t>
            </w:r>
            <w:proofErr w:type="spellStart"/>
            <w:r>
              <w:t>Biddulph</w:t>
            </w:r>
            <w:proofErr w:type="spellEnd"/>
            <w:r>
              <w:t xml:space="preserve"> on Friday! Send in your Sonics!</w:t>
            </w:r>
          </w:p>
          <w:p w:rsidR="0034060A" w:rsidRDefault="0034060A" w:rsidP="0034060A"/>
          <w:p w:rsidR="0034060A" w:rsidRPr="0034060A" w:rsidRDefault="0034060A" w:rsidP="0034060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75715" cy="896987"/>
                  <wp:effectExtent l="0" t="0" r="635" b="0"/>
                  <wp:docPr id="10" name="Picture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79" cy="90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AF2" w:rsidRDefault="007D4AF2" w:rsidP="007D4AF2"/>
          <w:p w:rsidR="002D52E6" w:rsidRDefault="002D52E6" w:rsidP="007D4AF2"/>
          <w:p w:rsidR="002D52E6" w:rsidRDefault="002D52E6" w:rsidP="007D4AF2"/>
          <w:p w:rsidR="0014274D" w:rsidRDefault="0014274D" w:rsidP="0014274D">
            <w:pPr>
              <w:jc w:val="center"/>
              <w:rPr>
                <w:b/>
                <w:u w:val="single"/>
              </w:rPr>
            </w:pPr>
            <w:r w:rsidRPr="00B00ACF">
              <w:rPr>
                <w:b/>
                <w:u w:val="single"/>
              </w:rPr>
              <w:lastRenderedPageBreak/>
              <w:t>THE WONDERFUL CHARLES MACKESY</w:t>
            </w:r>
          </w:p>
          <w:p w:rsidR="0014274D" w:rsidRDefault="0014274D" w:rsidP="0014274D">
            <w:r>
              <w:t>The Boy, the Mole, the Fox and the Horse, is a collection of empowering sentiments and beautiful illustrations.</w:t>
            </w:r>
          </w:p>
          <w:p w:rsidR="0014274D" w:rsidRDefault="0014274D" w:rsidP="0014274D">
            <w:r>
              <w:t>Look at this page. What to you is better than cake? Can you ans</w:t>
            </w:r>
            <w:r w:rsidR="00166A8F">
              <w:t>wer the question and produce an</w:t>
            </w:r>
            <w:r>
              <w:t xml:space="preserve"> illustration to go with it?</w:t>
            </w:r>
          </w:p>
          <w:p w:rsidR="0014274D" w:rsidRDefault="0014274D" w:rsidP="0014274D">
            <w:r>
              <w:rPr>
                <w:noProof/>
                <w:lang w:eastAsia="en-GB"/>
              </w:rPr>
              <w:drawing>
                <wp:inline distT="0" distB="0" distL="0" distR="0" wp14:anchorId="4555C62B" wp14:editId="06A031F9">
                  <wp:extent cx="1115481" cy="1115481"/>
                  <wp:effectExtent l="0" t="0" r="8890" b="8890"/>
                  <wp:docPr id="12" name="Picture 12" descr="Blog – Cahier no.9 (neu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og – Cahier no.9 (neu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48" cy="11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AF2" w:rsidRPr="007D4AF2" w:rsidRDefault="007D4AF2" w:rsidP="007D4AF2"/>
        </w:tc>
        <w:tc>
          <w:tcPr>
            <w:tcW w:w="1777" w:type="dxa"/>
            <w:shd w:val="clear" w:color="auto" w:fill="00B0F0"/>
          </w:tcPr>
          <w:p w:rsidR="00A36ED9" w:rsidRPr="00C951AA" w:rsidRDefault="00A36ED9" w:rsidP="0034060A">
            <w:pPr>
              <w:jc w:val="center"/>
              <w:rPr>
                <w:b/>
                <w:u w:val="single"/>
              </w:rPr>
            </w:pPr>
            <w:r w:rsidRPr="00C951AA">
              <w:rPr>
                <w:b/>
                <w:u w:val="single"/>
              </w:rPr>
              <w:lastRenderedPageBreak/>
              <w:t>YOGA</w:t>
            </w:r>
          </w:p>
          <w:p w:rsidR="00A36ED9" w:rsidRDefault="00A36ED9" w:rsidP="00A36ED9">
            <w:r w:rsidRPr="0010487F">
              <w:t xml:space="preserve">Follow an online yoga video with </w:t>
            </w:r>
            <w:r w:rsidRPr="00C951AA">
              <w:rPr>
                <w:b/>
              </w:rPr>
              <w:t>Cosmic Kids</w:t>
            </w:r>
            <w:r>
              <w:rPr>
                <w:b/>
              </w:rPr>
              <w:t>.</w:t>
            </w:r>
            <w:r w:rsidRPr="00C951AA">
              <w:t xml:space="preserve"> </w:t>
            </w:r>
          </w:p>
          <w:p w:rsidR="00A36ED9" w:rsidRDefault="00A36ED9" w:rsidP="00A36ED9"/>
          <w:p w:rsidR="00C14491" w:rsidRDefault="00A36ED9" w:rsidP="00A36ED9">
            <w:pPr>
              <w:jc w:val="center"/>
              <w:rPr>
                <w:b/>
                <w:u w:val="single"/>
              </w:rPr>
            </w:pPr>
            <w:r w:rsidRPr="00A36ED9">
              <w:rPr>
                <w:b/>
                <w:u w:val="single"/>
              </w:rPr>
              <w:t xml:space="preserve">LEARN A DANCE ROUTINE WITH </w:t>
            </w:r>
          </w:p>
          <w:p w:rsidR="00A36ED9" w:rsidRDefault="00A36ED9" w:rsidP="00A36ED9">
            <w:pPr>
              <w:jc w:val="center"/>
              <w:rPr>
                <w:b/>
                <w:u w:val="single"/>
              </w:rPr>
            </w:pPr>
            <w:r w:rsidRPr="00A36ED9">
              <w:rPr>
                <w:b/>
                <w:u w:val="single"/>
              </w:rPr>
              <w:t>OTI MABUSE</w:t>
            </w:r>
            <w:r w:rsidR="006372AD">
              <w:rPr>
                <w:b/>
                <w:u w:val="single"/>
              </w:rPr>
              <w:t xml:space="preserve"> – 11:30am daily.</w:t>
            </w:r>
          </w:p>
          <w:p w:rsidR="00A36ED9" w:rsidRDefault="00A36ED9" w:rsidP="00A36ED9">
            <w:proofErr w:type="spellStart"/>
            <w:r>
              <w:t>Oti</w:t>
            </w:r>
            <w:proofErr w:type="spellEnd"/>
            <w:r>
              <w:t xml:space="preserve"> </w:t>
            </w:r>
            <w:proofErr w:type="spellStart"/>
            <w:r>
              <w:t>Mabuse</w:t>
            </w:r>
            <w:proofErr w:type="spellEnd"/>
            <w:r>
              <w:t xml:space="preserve"> from ‘Strictly come Dancing’ and ‘The greatest Dancer’ is doing daily dance lessons for children on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r w:rsidR="006372AD">
              <w:t>I highly recommend these!</w:t>
            </w:r>
          </w:p>
          <w:p w:rsidR="006372AD" w:rsidRDefault="006372AD" w:rsidP="00A36ED9"/>
          <w:p w:rsidR="006372AD" w:rsidRDefault="006372AD" w:rsidP="006372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CHALK ACTIVITY </w:t>
            </w:r>
            <w:r w:rsidRPr="006372AD">
              <w:rPr>
                <w:b/>
                <w:u w:val="single"/>
              </w:rPr>
              <w:t>COURSE</w:t>
            </w:r>
          </w:p>
          <w:p w:rsidR="006372AD" w:rsidRDefault="006372AD" w:rsidP="006372AD">
            <w:r>
              <w:t>If you have any chalk</w:t>
            </w:r>
            <w:r w:rsidR="00B00ACF">
              <w:t xml:space="preserve"> available, make up a fun </w:t>
            </w:r>
            <w:r w:rsidR="00B00ACF">
              <w:lastRenderedPageBreak/>
              <w:t>activity course outside your home, in your garden or a pathway on your daily walk. It will be lots of active fun for you, your family and others to enjoy.</w:t>
            </w:r>
          </w:p>
          <w:p w:rsidR="00B00ACF" w:rsidRPr="006372AD" w:rsidRDefault="00B00ACF" w:rsidP="006372AD">
            <w:r>
              <w:rPr>
                <w:noProof/>
                <w:lang w:eastAsia="en-GB"/>
              </w:rPr>
              <w:drawing>
                <wp:inline distT="0" distB="0" distL="0" distR="0">
                  <wp:extent cx="969374" cy="1293508"/>
                  <wp:effectExtent l="0" t="0" r="2540" b="1905"/>
                  <wp:docPr id="11" name="Picture 11" descr="10 Sidewalk Chalk Ideas That'll Keep Kids Entertained for Hou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 Sidewalk Chalk Ideas That'll Keep Kids Entertained for Hou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90" cy="130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556" w:rsidRDefault="008B5556" w:rsidP="00A36ED9"/>
          <w:p w:rsidR="00053352" w:rsidRDefault="00A4632C" w:rsidP="006372AD">
            <w:pPr>
              <w:jc w:val="center"/>
              <w:rPr>
                <w:b/>
                <w:u w:val="single"/>
              </w:rPr>
            </w:pPr>
            <w:r w:rsidRPr="00A4632C">
              <w:rPr>
                <w:b/>
                <w:u w:val="single"/>
              </w:rPr>
              <w:t>ANDY MURRAY</w:t>
            </w:r>
            <w:r w:rsidR="002D52E6">
              <w:rPr>
                <w:b/>
                <w:u w:val="single"/>
              </w:rPr>
              <w:t>’S</w:t>
            </w:r>
            <w:r w:rsidRPr="00A4632C">
              <w:rPr>
                <w:b/>
                <w:u w:val="single"/>
              </w:rPr>
              <w:t xml:space="preserve"> 100 VOLLEY CHALLENGE</w:t>
            </w:r>
          </w:p>
          <w:p w:rsidR="00A4632C" w:rsidRPr="00A4632C" w:rsidRDefault="00A4632C" w:rsidP="00A4632C">
            <w:r>
              <w:t xml:space="preserve">British tennis player, Andy Murray, has set up the </w:t>
            </w:r>
            <w:r w:rsidR="002D52E6">
              <w:t>100 volley home challenge. I</w:t>
            </w:r>
            <w:r>
              <w:t xml:space="preserve">f you have a racquet and ball, how many volleys can you do with a family member, or how many </w:t>
            </w:r>
            <w:proofErr w:type="spellStart"/>
            <w:r>
              <w:t>keepy</w:t>
            </w:r>
            <w:proofErr w:type="spellEnd"/>
            <w:r>
              <w:t xml:space="preserve"> ups can you do with a racquet and ball</w:t>
            </w:r>
            <w:r w:rsidR="002D52E6">
              <w:t xml:space="preserve"> on your own</w:t>
            </w:r>
            <w:r>
              <w:t xml:space="preserve">? You could adapt this to a bat and ball, or </w:t>
            </w:r>
            <w:proofErr w:type="spellStart"/>
            <w:r>
              <w:t>keepy</w:t>
            </w:r>
            <w:proofErr w:type="spellEnd"/>
            <w:r>
              <w:t xml:space="preserve"> ups with a football.  Or throws and catches with </w:t>
            </w:r>
            <w:r>
              <w:lastRenderedPageBreak/>
              <w:t>somebody without dropping the ball!</w:t>
            </w:r>
            <w:r w:rsidR="002D52E6">
              <w:t xml:space="preserve"> Let me know how you </w:t>
            </w:r>
            <w:r w:rsidR="008330E1">
              <w:t>get on</w:t>
            </w:r>
            <w:r w:rsidR="002D52E6">
              <w:t>!</w:t>
            </w:r>
          </w:p>
          <w:p w:rsidR="00A4632C" w:rsidRPr="00A4632C" w:rsidRDefault="00A4632C" w:rsidP="00A4632C"/>
          <w:p w:rsidR="009E1842" w:rsidRDefault="009E1842" w:rsidP="007D4AF2"/>
          <w:p w:rsidR="007D4AF2" w:rsidRDefault="007D4AF2" w:rsidP="00A36ED9"/>
          <w:p w:rsidR="009E1842" w:rsidRPr="00A36ED9" w:rsidRDefault="009E1842" w:rsidP="00A36ED9"/>
          <w:p w:rsidR="006A3780" w:rsidRDefault="006A3780"/>
        </w:tc>
        <w:tc>
          <w:tcPr>
            <w:tcW w:w="1934" w:type="dxa"/>
            <w:shd w:val="clear" w:color="auto" w:fill="FFC000"/>
          </w:tcPr>
          <w:p w:rsidR="00801E7B" w:rsidRDefault="00801E7B" w:rsidP="007D4A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BEETLEBOY BY M.G.LEONARD</w:t>
            </w:r>
          </w:p>
          <w:p w:rsidR="00DD46E7" w:rsidRDefault="002D52E6" w:rsidP="002D52E6">
            <w:pPr>
              <w:rPr>
                <w:b/>
                <w:u w:val="single"/>
              </w:rPr>
            </w:pPr>
            <w:r>
              <w:t>Did you manage to read the first chapter? If not, then go for it! It’s on the Pangolin page.</w:t>
            </w:r>
            <w:r w:rsidR="008330E1">
              <w:t xml:space="preserve"> It’s brilliant!</w:t>
            </w:r>
          </w:p>
          <w:p w:rsidR="00801E7B" w:rsidRDefault="00801E7B" w:rsidP="007D4AF2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1093" cy="1670375"/>
                  <wp:effectExtent l="0" t="0" r="5080" b="6350"/>
                  <wp:docPr id="7" name="Picture 7" descr="Beetle Boy - The Battle of the Beetles 1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etle Boy - The Battle of the Beetles 1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93" cy="169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7B" w:rsidRDefault="00801E7B" w:rsidP="00801E7B">
            <w:r>
              <w:t>Then choose one of the following activities:</w:t>
            </w:r>
          </w:p>
          <w:p w:rsidR="00801E7B" w:rsidRDefault="00DD46E7" w:rsidP="00801E7B">
            <w:r>
              <w:t xml:space="preserve">ART - </w:t>
            </w:r>
            <w:r w:rsidR="00801E7B">
              <w:t xml:space="preserve">After looking at the cover and reading Chapter One, draw what you think </w:t>
            </w:r>
            <w:proofErr w:type="spellStart"/>
            <w:r w:rsidR="00801E7B">
              <w:t>Darkus</w:t>
            </w:r>
            <w:proofErr w:type="spellEnd"/>
            <w:r w:rsidR="00801E7B">
              <w:t xml:space="preserve">, </w:t>
            </w:r>
            <w:r w:rsidR="00801E7B">
              <w:lastRenderedPageBreak/>
              <w:t>Uncle Max and his dad look like.</w:t>
            </w:r>
          </w:p>
          <w:p w:rsidR="00801E7B" w:rsidRDefault="00801E7B" w:rsidP="00801E7B">
            <w:r w:rsidRPr="00801E7B">
              <w:rPr>
                <w:b/>
              </w:rPr>
              <w:t>WRITE:</w:t>
            </w:r>
            <w:r>
              <w:t xml:space="preserve">  a missing person’s poster describing key details (i.e. 5Ws - Who, what, when, where, why) of the disappearance.</w:t>
            </w:r>
          </w:p>
          <w:p w:rsidR="00801E7B" w:rsidRDefault="00801E7B" w:rsidP="00801E7B"/>
          <w:p w:rsidR="00801E7B" w:rsidRDefault="00801E7B" w:rsidP="00801E7B">
            <w:r>
              <w:t>If you love it (as much as I did) then you could always download the audible version for free</w:t>
            </w:r>
            <w:r w:rsidR="00DD46E7">
              <w:t xml:space="preserve"> or check out the library’s BORROWBOX service.</w:t>
            </w:r>
            <w:r w:rsidR="007D56F7">
              <w:t xml:space="preserve"> </w:t>
            </w:r>
            <w:r w:rsidR="007D56F7" w:rsidRPr="00166A8F">
              <w:rPr>
                <w:i/>
              </w:rPr>
              <w:t>Plus it is 99p to download on the KINDLE at the moment!</w:t>
            </w:r>
          </w:p>
          <w:p w:rsidR="007D56F7" w:rsidRDefault="007D56F7" w:rsidP="00801E7B"/>
          <w:p w:rsidR="00DD46E7" w:rsidRDefault="007D56F7" w:rsidP="007D56F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81890" cy="591623"/>
                  <wp:effectExtent l="0" t="0" r="8890" b="0"/>
                  <wp:docPr id="13" name="Picture 13" descr="Reading Sticker — Bryan Sp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ading Sticker — Bryan Sp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44" cy="6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7B" w:rsidRPr="00801E7B" w:rsidRDefault="00801E7B" w:rsidP="00801E7B"/>
          <w:p w:rsidR="006A3780" w:rsidRDefault="007D4AF2" w:rsidP="007D4AF2">
            <w:pPr>
              <w:jc w:val="center"/>
              <w:rPr>
                <w:b/>
                <w:u w:val="single"/>
              </w:rPr>
            </w:pPr>
            <w:r w:rsidRPr="007D4AF2">
              <w:rPr>
                <w:b/>
                <w:u w:val="single"/>
              </w:rPr>
              <w:t>READ EVERY DAY</w:t>
            </w:r>
          </w:p>
          <w:p w:rsidR="007D4AF2" w:rsidRDefault="007D4AF2" w:rsidP="007D4AF2">
            <w:r w:rsidRPr="007D4AF2">
              <w:t xml:space="preserve">Make sure you read something that you enjoy for </w:t>
            </w:r>
            <w:r w:rsidRPr="00290567">
              <w:rPr>
                <w:b/>
              </w:rPr>
              <w:t>at least 20 minutes each day</w:t>
            </w:r>
            <w:r w:rsidRPr="007D4AF2">
              <w:t>.</w:t>
            </w:r>
            <w:r>
              <w:t xml:space="preserve"> If you are struggling to find something to read, </w:t>
            </w:r>
            <w:r w:rsidR="00290567">
              <w:t>please</w:t>
            </w:r>
            <w:r w:rsidR="0014274D">
              <w:t>, please</w:t>
            </w:r>
            <w:r w:rsidR="00290567">
              <w:t xml:space="preserve"> </w:t>
            </w:r>
            <w:r w:rsidR="0014274D">
              <w:t>email me.</w:t>
            </w:r>
          </w:p>
          <w:p w:rsidR="007D56F7" w:rsidRDefault="007D56F7" w:rsidP="007D4AF2"/>
          <w:p w:rsidR="007D56F7" w:rsidRDefault="007D56F7" w:rsidP="007D56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SHOW ME WHAT YOU’RE READING!</w:t>
            </w:r>
          </w:p>
          <w:p w:rsidR="007D56F7" w:rsidRPr="007D56F7" w:rsidRDefault="007D56F7" w:rsidP="007D56F7">
            <w:r>
              <w:t xml:space="preserve">Send me a photo of what you are reading! I would </w:t>
            </w:r>
            <w:r>
              <w:lastRenderedPageBreak/>
              <w:t xml:space="preserve">love to see </w:t>
            </w:r>
            <w:r w:rsidR="00166A8F">
              <w:t>the</w:t>
            </w:r>
            <w:r>
              <w:t xml:space="preserve"> books you are enjoying! Books I have read in the last few weeks that I highly recommend are:</w:t>
            </w:r>
          </w:p>
          <w:p w:rsidR="00B00ACF" w:rsidRDefault="0014274D" w:rsidP="007D4AF2">
            <w:r>
              <w:rPr>
                <w:noProof/>
                <w:lang w:eastAsia="en-GB"/>
              </w:rPr>
              <w:drawing>
                <wp:inline distT="0" distB="0" distL="0" distR="0">
                  <wp:extent cx="467410" cy="716717"/>
                  <wp:effectExtent l="0" t="0" r="8890" b="7620"/>
                  <wp:docPr id="14" name="Picture 14" descr="The Star Outside my Window: Amazon.co.uk: Onjali Rauf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Star Outside my Window: Amazon.co.uk: Onjali Rauf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92" cy="76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69925" cy="720574"/>
                  <wp:effectExtent l="0" t="0" r="6350" b="3810"/>
                  <wp:docPr id="15" name="Picture 15" descr="Can You See Me?: Amazon.co.uk: Libby Scott, Rebecca Westcott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n You See Me?: Amazon.co.uk: Libby Scott, Rebecca Westcott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58" cy="75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F7" w:rsidRDefault="0014274D" w:rsidP="0014274D">
            <w:pPr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711C41" wp14:editId="6555C732">
                  <wp:extent cx="463150" cy="718235"/>
                  <wp:effectExtent l="0" t="0" r="0" b="5715"/>
                  <wp:docPr id="18" name="Picture 18" descr="There May Be a Castle: Amazon.co.uk: Piers Torday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ere May Be a Castle: Amazon.co.uk: Piers Torday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17" cy="74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80951" cy="718309"/>
                  <wp:effectExtent l="0" t="0" r="0" b="5715"/>
                  <wp:docPr id="17" name="Picture 17" descr="https://encrypted-tbn0.gstatic.com/images?q=tbn%3AANd9GcS0c0ykomcUpEukB9KPEBRkrpeUBVh5X6R7Pqby17qiUhjDJwo8ab2elc97_xOWOQ_KAuYkBs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encrypted-tbn0.gstatic.com/images?q=tbn%3AANd9GcS0c0ykomcUpEukB9KPEBRkrpeUBVh5X6R7Pqby17qiUhjDJwo8ab2elc97_xOWOQ_KAuYkBs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50" cy="74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F7" w:rsidRPr="008330E1" w:rsidRDefault="008330E1" w:rsidP="008330E1">
            <w:r>
              <w:t>Lose yourself in a book!</w:t>
            </w:r>
            <w:r w:rsidR="00166A8F">
              <w:t xml:space="preserve"> </w:t>
            </w:r>
            <w:bookmarkStart w:id="0" w:name="_GoBack"/>
            <w:bookmarkEnd w:id="0"/>
          </w:p>
          <w:p w:rsidR="0064624D" w:rsidRDefault="0064624D" w:rsidP="0064624D">
            <w:pPr>
              <w:rPr>
                <w:b/>
                <w:u w:val="single"/>
              </w:rPr>
            </w:pPr>
          </w:p>
          <w:p w:rsidR="00262114" w:rsidRDefault="00262114" w:rsidP="00262114">
            <w:pPr>
              <w:jc w:val="center"/>
              <w:rPr>
                <w:b/>
                <w:u w:val="single"/>
              </w:rPr>
            </w:pPr>
            <w:r w:rsidRPr="00262114">
              <w:rPr>
                <w:b/>
                <w:u w:val="single"/>
              </w:rPr>
              <w:t>STORYTIME WITH DAVID WALLIAMS</w:t>
            </w:r>
          </w:p>
          <w:p w:rsidR="00262114" w:rsidRPr="00262114" w:rsidRDefault="00262114" w:rsidP="00262114">
            <w:r>
              <w:t>11am every day.</w:t>
            </w:r>
          </w:p>
          <w:p w:rsidR="00262114" w:rsidRDefault="00262114" w:rsidP="008B5556"/>
          <w:p w:rsidR="007D4AF2" w:rsidRDefault="007D4AF2" w:rsidP="007D4AF2"/>
          <w:p w:rsidR="007D4AF2" w:rsidRPr="007D4AF2" w:rsidRDefault="007D4AF2" w:rsidP="007D4AF2"/>
        </w:tc>
      </w:tr>
    </w:tbl>
    <w:p w:rsidR="00C54E66" w:rsidRPr="0064624D" w:rsidRDefault="00C14491" w:rsidP="0064624D">
      <w:pPr>
        <w:jc w:val="center"/>
        <w:rPr>
          <w:sz w:val="32"/>
          <w:szCs w:val="32"/>
        </w:rPr>
      </w:pPr>
      <w:r>
        <w:lastRenderedPageBreak/>
        <w:br w:type="textWrapping" w:clear="all"/>
      </w:r>
    </w:p>
    <w:sectPr w:rsidR="00C54E66" w:rsidRPr="0064624D" w:rsidSect="00092CFC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01" w:rsidRDefault="00D26D01" w:rsidP="006A3780">
      <w:pPr>
        <w:spacing w:after="0" w:line="240" w:lineRule="auto"/>
      </w:pPr>
      <w:r>
        <w:separator/>
      </w:r>
    </w:p>
  </w:endnote>
  <w:endnote w:type="continuationSeparator" w:id="0">
    <w:p w:rsidR="00D26D01" w:rsidRDefault="00D26D01" w:rsidP="006A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01" w:rsidRDefault="00D26D01" w:rsidP="006A3780">
      <w:pPr>
        <w:spacing w:after="0" w:line="240" w:lineRule="auto"/>
      </w:pPr>
      <w:r>
        <w:separator/>
      </w:r>
    </w:p>
  </w:footnote>
  <w:footnote w:type="continuationSeparator" w:id="0">
    <w:p w:rsidR="00D26D01" w:rsidRDefault="00D26D01" w:rsidP="006A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80" w:rsidRDefault="006A3780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4498BC" wp14:editId="59A454D7">
              <wp:simplePos x="0" y="0"/>
              <wp:positionH relativeFrom="column">
                <wp:posOffset>-629392</wp:posOffset>
              </wp:positionH>
              <wp:positionV relativeFrom="paragraph">
                <wp:posOffset>318332</wp:posOffset>
              </wp:positionV>
              <wp:extent cx="6902450" cy="1404620"/>
              <wp:effectExtent l="0" t="0" r="1270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780" w:rsidRDefault="006A3780" w:rsidP="006A3780">
                          <w:pPr>
                            <w:shd w:val="clear" w:color="auto" w:fill="D9D9D9" w:themeFill="background1" w:themeFillShade="D9"/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Year 5</w:t>
                          </w:r>
                          <w:r w:rsidR="00C74BA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Learning Activities – Week Four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t xml:space="preserve">Please read through the choice of activities with your grown-ups. Your parents / carers can send pictures of your learning or ask any questions via my email account: </w:t>
                          </w:r>
                          <w:hyperlink r:id="rId1" w:history="1">
                            <w:r w:rsidRPr="00E461A0">
                              <w:rPr>
                                <w:rStyle w:val="Hyperlink"/>
                              </w:rPr>
                              <w:t>lizsoar@st-bartholomews.brighton-hove.sch.uk</w:t>
                            </w:r>
                          </w:hyperlink>
                          <w:r>
                            <w:t xml:space="preserve">  </w:t>
                          </w:r>
                        </w:p>
                        <w:p w:rsidR="002D52E6" w:rsidRPr="00F83C41" w:rsidRDefault="002D52E6" w:rsidP="006A3780">
                          <w:pPr>
                            <w:shd w:val="clear" w:color="auto" w:fill="D9D9D9" w:themeFill="background1" w:themeFillShade="D9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t>Thank you to everyone who has sent me bits already! I will always do my best to reply to your messages.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49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5pt;margin-top:25.05pt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jx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">
              <v:textbox style="mso-fit-shape-to-text:t">
                <w:txbxContent>
                  <w:p w:rsidR="006A3780" w:rsidRDefault="006A3780" w:rsidP="006A3780">
                    <w:pPr>
                      <w:shd w:val="clear" w:color="auto" w:fill="D9D9D9" w:themeFill="background1" w:themeFillShade="D9"/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Year 5</w:t>
                    </w:r>
                    <w:r w:rsidR="00C74BA0">
                      <w:rPr>
                        <w:b/>
                        <w:bCs/>
                        <w:sz w:val="32"/>
                        <w:szCs w:val="32"/>
                      </w:rPr>
                      <w:t xml:space="preserve"> Learning Activities – Week Four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t xml:space="preserve">Please read through the choice of activities with your grown-ups. Your parents / carers can send pictures of your learning or ask any questions via my email account: </w:t>
                    </w:r>
                    <w:hyperlink r:id="rId2" w:history="1">
                      <w:r w:rsidRPr="00E461A0">
                        <w:rPr>
                          <w:rStyle w:val="Hyperlink"/>
                        </w:rPr>
                        <w:t>lizsoar@st-bartholomews.brighton-hove.sch.uk</w:t>
                      </w:r>
                    </w:hyperlink>
                    <w:r>
                      <w:t xml:space="preserve">  </w:t>
                    </w:r>
                  </w:p>
                  <w:p w:rsidR="002D52E6" w:rsidRPr="00F83C41" w:rsidRDefault="002D52E6" w:rsidP="006A3780">
                    <w:pPr>
                      <w:shd w:val="clear" w:color="auto" w:fill="D9D9D9" w:themeFill="background1" w:themeFillShade="D9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t>Thank you to everyone who has sent me bits already! I will always do my best to reply to your messages.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A3780" w:rsidRDefault="006A3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1E0E"/>
    <w:multiLevelType w:val="hybridMultilevel"/>
    <w:tmpl w:val="5F50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308C"/>
    <w:multiLevelType w:val="hybridMultilevel"/>
    <w:tmpl w:val="6A80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587"/>
    <w:multiLevelType w:val="hybridMultilevel"/>
    <w:tmpl w:val="5BBE1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80"/>
    <w:rsid w:val="00053352"/>
    <w:rsid w:val="0008335E"/>
    <w:rsid w:val="00092CFC"/>
    <w:rsid w:val="0014274D"/>
    <w:rsid w:val="00166A8F"/>
    <w:rsid w:val="00262114"/>
    <w:rsid w:val="00290567"/>
    <w:rsid w:val="002B62EB"/>
    <w:rsid w:val="002D52E6"/>
    <w:rsid w:val="0034060A"/>
    <w:rsid w:val="006372AD"/>
    <w:rsid w:val="0064624D"/>
    <w:rsid w:val="006A3780"/>
    <w:rsid w:val="007D4AF2"/>
    <w:rsid w:val="007D56F7"/>
    <w:rsid w:val="00801E7B"/>
    <w:rsid w:val="008330E1"/>
    <w:rsid w:val="008B5556"/>
    <w:rsid w:val="008E562B"/>
    <w:rsid w:val="009525C7"/>
    <w:rsid w:val="009E1842"/>
    <w:rsid w:val="00A36ED9"/>
    <w:rsid w:val="00A4632C"/>
    <w:rsid w:val="00B00ACF"/>
    <w:rsid w:val="00BF628F"/>
    <w:rsid w:val="00C14491"/>
    <w:rsid w:val="00C54E66"/>
    <w:rsid w:val="00C74BA0"/>
    <w:rsid w:val="00CE3955"/>
    <w:rsid w:val="00D26D01"/>
    <w:rsid w:val="00D8177A"/>
    <w:rsid w:val="00DD46E7"/>
    <w:rsid w:val="00F25B4D"/>
    <w:rsid w:val="00F6396E"/>
    <w:rsid w:val="00F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F55E0"/>
  <w15:chartTrackingRefBased/>
  <w15:docId w15:val="{578E644B-03C0-4CBF-B994-8557CA65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7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80"/>
  </w:style>
  <w:style w:type="paragraph" w:styleId="Footer">
    <w:name w:val="footer"/>
    <w:basedOn w:val="Normal"/>
    <w:link w:val="FooterChar"/>
    <w:uiPriority w:val="99"/>
    <w:unhideWhenUsed/>
    <w:rsid w:val="006A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80"/>
  </w:style>
  <w:style w:type="paragraph" w:styleId="ListParagraph">
    <w:name w:val="List Paragraph"/>
    <w:basedOn w:val="Normal"/>
    <w:uiPriority w:val="34"/>
    <w:qFormat/>
    <w:rsid w:val="002B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trainingspac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collins.co.uk/pages/support-learning-at-home" TargetMode="External"/><Relationship Id="rId12" Type="http://schemas.openxmlformats.org/officeDocument/2006/relationships/hyperlink" Target="https://whiterosemaths.com/homelearning/easter-fun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eader" Target="header1.xml"/><Relationship Id="rId10" Type="http://schemas.openxmlformats.org/officeDocument/2006/relationships/hyperlink" Target="http://www.whiterosemaths.com/homelearning/year-5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pobble365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zsoar@st-bartholomews.brighton-hove.sch.uk" TargetMode="External"/><Relationship Id="rId1" Type="http://schemas.openxmlformats.org/officeDocument/2006/relationships/hyperlink" Target="mailto:lizsoar@st-bartholomews.brighton-hov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Soar</dc:creator>
  <cp:keywords/>
  <dc:description/>
  <cp:lastModifiedBy>Liz Soar</cp:lastModifiedBy>
  <cp:revision>2</cp:revision>
  <dcterms:created xsi:type="dcterms:W3CDTF">2020-04-13T13:12:00Z</dcterms:created>
  <dcterms:modified xsi:type="dcterms:W3CDTF">2020-04-13T13:12:00Z</dcterms:modified>
</cp:coreProperties>
</file>